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C6" w:rsidRPr="00464CC1" w:rsidRDefault="00A75AC6" w:rsidP="00A75AC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C1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A75AC6" w:rsidRDefault="00A75AC6" w:rsidP="00A75AC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C1">
        <w:rPr>
          <w:rFonts w:ascii="Times New Roman" w:hAnsi="Times New Roman" w:cs="Times New Roman"/>
          <w:b/>
          <w:sz w:val="28"/>
          <w:szCs w:val="28"/>
        </w:rPr>
        <w:t xml:space="preserve">рассмотрения и оценки заявок </w:t>
      </w:r>
    </w:p>
    <w:p w:rsidR="009F0254" w:rsidRDefault="009F0254" w:rsidP="009F025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E83" w:rsidRPr="009B5E83" w:rsidRDefault="009B5E83" w:rsidP="009B5E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>Заявка участника конкурса</w:t>
      </w:r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проверяется Организатором конкурса в течение 5 (пяти) рабочих дней со дня окончания приема заявок на участие в конкурсе на предмет соответствия участника конкурса категории, </w:t>
      </w:r>
      <w:hyperlink w:anchor="P675">
        <w:r w:rsidRPr="009B5E83">
          <w:rPr>
            <w:rFonts w:ascii="Times New Roman" w:hAnsi="Times New Roman" w:cs="Times New Roman"/>
            <w:color w:val="000000" w:themeColor="text1"/>
            <w:sz w:val="26"/>
            <w:szCs w:val="26"/>
          </w:rPr>
          <w:t>критериям</w:t>
        </w:r>
      </w:hyperlink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требованиям, предусмотренным Положением о конкурсе социальных проектов на предоставление грантов в форме субсидии, и соответствия заявки требованиям, установленным </w:t>
      </w:r>
      <w:hyperlink w:anchor="P491">
        <w:r w:rsidRPr="009B5E8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Порядком</w:t>
        </w:r>
      </w:hyperlink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подачи заявок.</w:t>
      </w:r>
    </w:p>
    <w:p w:rsidR="009B5E83" w:rsidRPr="009B5E83" w:rsidRDefault="009B5E83" w:rsidP="009B5E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Заявки участников конкурса </w:t>
      </w:r>
      <w:r w:rsidRPr="009B5E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отклоняются</w:t>
      </w:r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Организатором конкурса по </w:t>
      </w:r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>следующим основаниям:</w:t>
      </w:r>
    </w:p>
    <w:p w:rsidR="009B5E83" w:rsidRPr="009B5E83" w:rsidRDefault="009B5E83" w:rsidP="009B5E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несоответствия участника конкурса требованиям, установленным </w:t>
      </w:r>
      <w:hyperlink w:anchor="P81">
        <w:r w:rsidRPr="009B5E8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1.5</w:t>
        </w:r>
      </w:hyperlink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144">
        <w:r w:rsidRPr="009B5E83">
          <w:rPr>
            <w:rFonts w:ascii="Times New Roman" w:hAnsi="Times New Roman" w:cs="Times New Roman"/>
            <w:color w:val="000000" w:themeColor="text1"/>
            <w:sz w:val="26"/>
            <w:szCs w:val="26"/>
          </w:rPr>
          <w:t>2.3</w:t>
        </w:r>
      </w:hyperlink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Положения о конкурсе;</w:t>
      </w:r>
    </w:p>
    <w:p w:rsidR="009B5E83" w:rsidRPr="009B5E83" w:rsidRDefault="009B5E83" w:rsidP="009B5E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>- несоответствия представленной участником конкурса заявки и документов, предусмотренных Порядком подачи заявок, требованиям, установленным в объявлении о проведении конкурса;</w:t>
      </w:r>
    </w:p>
    <w:p w:rsidR="009B5E83" w:rsidRPr="009B5E83" w:rsidRDefault="009B5E83" w:rsidP="009B5E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>- недостоверности представленной участником конкурса информации, в том числе информации о месте нахождения и адресе регистрации для юридических лиц (проживания - для физических лиц);</w:t>
      </w:r>
    </w:p>
    <w:p w:rsidR="009B5E83" w:rsidRPr="009B5E83" w:rsidRDefault="009B5E83" w:rsidP="009B5E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подачи заявки на участие в конкурсе участником конкурса, перечень которых определен </w:t>
      </w:r>
      <w:hyperlink w:anchor="P84">
        <w:r w:rsidRPr="009B5E8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1.6</w:t>
        </w:r>
      </w:hyperlink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Положения о конкурсе;</w:t>
      </w:r>
    </w:p>
    <w:p w:rsidR="009B5E83" w:rsidRPr="009B5E83" w:rsidRDefault="009B5E83" w:rsidP="009B5E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>- представления заявки на участие в конкурсе не уполномоченным на совершение соответствующих действий от имени участника конкурса лицом;</w:t>
      </w:r>
    </w:p>
    <w:p w:rsidR="009B5E83" w:rsidRPr="009B5E83" w:rsidRDefault="009B5E83" w:rsidP="009B5E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>- превышения запрашиваемого размера гранта над предельным размером гранта, установленным в объявлении о проведении конкурса для соответствующей категории участников конкурса;</w:t>
      </w:r>
    </w:p>
    <w:p w:rsidR="009B5E83" w:rsidRPr="009B5E83" w:rsidRDefault="009B5E83" w:rsidP="009B5E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>- представления недостоверных документов;</w:t>
      </w:r>
    </w:p>
    <w:p w:rsidR="009B5E83" w:rsidRPr="009B5E83" w:rsidRDefault="009B5E83" w:rsidP="009B5E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>- содержания нецензурных или оскорбительных выражений, несвязного набора символов, призывы к осуществлению деятельности, нарушающей требования законодательства.</w:t>
      </w:r>
    </w:p>
    <w:p w:rsidR="009B5E83" w:rsidRPr="009B5E83" w:rsidRDefault="009B5E83" w:rsidP="009B5E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если заявка участника конкурса не соответствует </w:t>
      </w:r>
      <w:hyperlink w:anchor="P501">
        <w:r w:rsidRPr="009B5E8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 1</w:t>
        </w:r>
      </w:hyperlink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524">
        <w:r w:rsidRPr="009B5E83">
          <w:rPr>
            <w:rFonts w:ascii="Times New Roman" w:hAnsi="Times New Roman" w:cs="Times New Roman"/>
            <w:color w:val="000000" w:themeColor="text1"/>
            <w:sz w:val="26"/>
            <w:szCs w:val="26"/>
          </w:rPr>
          <w:t>2</w:t>
        </w:r>
      </w:hyperlink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 подачи заявок, Организатор конкурса направляет участнику конкурса и размещает на сайте в информационно-телекоммуникационной сети Интернет, указанном в объявлении о проведении конкурса, информацию о допущенных участником конкурса нарушениях.</w:t>
      </w:r>
    </w:p>
    <w:p w:rsidR="009B5E83" w:rsidRPr="009B5E83" w:rsidRDefault="009B5E83" w:rsidP="009B5E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>Участник конкурса вправе внести изменения в заявку на участие в конкурсе, в том числе с целью устранения выявленных Организатором конкурса несоответствий, в течение 5 рабочих дней со дня окончания приема заявок на участие в конкурсе.</w:t>
      </w:r>
    </w:p>
    <w:p w:rsidR="009B5E83" w:rsidRPr="009B5E83" w:rsidRDefault="009B5E83" w:rsidP="009B5E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Организатор конкурса регистрирует заявки на портале в течение 5 (пяти) рабочих дней с даты окончания приема заявок на участие в конкурсе.</w:t>
      </w:r>
    </w:p>
    <w:p w:rsidR="009B5E83" w:rsidRPr="009B5E83" w:rsidRDefault="009B5E83" w:rsidP="009B5E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Заявки участников конкурса, направленные на доработку Организатором конкурса, но не доработанные участниками конкурса, не регистрируются. </w:t>
      </w:r>
    </w:p>
    <w:p w:rsidR="009B5E83" w:rsidRDefault="009B5E83" w:rsidP="009F025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3A4A" w:rsidRPr="00003A4A" w:rsidRDefault="00003A4A" w:rsidP="00003A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Зарегистрированные заявки участников конкурса в срок не позднее 10 (десяти) рабочих дней с даты окончания приема заявок на участие в конкурсе направляются организатором конкурса экспертам для проведения экспертной оценки социальных </w:t>
      </w:r>
      <w:r w:rsidRPr="00003A4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проектов.</w:t>
      </w:r>
    </w:p>
    <w:p w:rsidR="00003A4A" w:rsidRPr="00003A4A" w:rsidRDefault="00D71C54" w:rsidP="00003A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Эксперт осуществляет экспертную оценку заявок участников конкурса </w:t>
      </w:r>
      <w:r w:rsidR="00003A4A" w:rsidRPr="00003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003A4A" w:rsidRPr="00003A4A">
        <w:rPr>
          <w:rFonts w:ascii="Times New Roman" w:hAnsi="Times New Roman" w:cs="Times New Roman"/>
          <w:color w:val="000000" w:themeColor="text1"/>
          <w:sz w:val="26"/>
          <w:szCs w:val="26"/>
        </w:rPr>
        <w:t>направля</w:t>
      </w:r>
      <w:r w:rsidR="00003A4A" w:rsidRPr="00003A4A">
        <w:rPr>
          <w:rFonts w:ascii="Times New Roman" w:hAnsi="Times New Roman" w:cs="Times New Roman"/>
          <w:color w:val="000000" w:themeColor="text1"/>
          <w:sz w:val="26"/>
          <w:szCs w:val="26"/>
        </w:rPr>
        <w:t>ет экспертное заключение</w:t>
      </w:r>
      <w:r w:rsidR="00003A4A" w:rsidRPr="00003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Организатору конкурса в течение 15 (пятнадцати) рабочих дней с момента поступления от Организатора конкурса заявок участников конкурса.</w:t>
      </w:r>
    </w:p>
    <w:p w:rsidR="00003A4A" w:rsidRPr="00003A4A" w:rsidRDefault="00003A4A" w:rsidP="00003A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A4A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003A4A">
        <w:rPr>
          <w:rFonts w:ascii="Times New Roman" w:hAnsi="Times New Roman" w:cs="Times New Roman"/>
          <w:color w:val="000000" w:themeColor="text1"/>
          <w:sz w:val="26"/>
          <w:szCs w:val="26"/>
        </w:rPr>
        <w:t>аседание конкурсной комиссии</w:t>
      </w:r>
      <w:r w:rsidRPr="00003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назначается </w:t>
      </w:r>
      <w:r w:rsidRPr="00003A4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организатором конкурса не позднее 25 (двадцати пяти) рабочих дней со дня окончания прие</w:t>
      </w:r>
      <w:r w:rsidRPr="00003A4A">
        <w:rPr>
          <w:rFonts w:ascii="Times New Roman" w:hAnsi="Times New Roman" w:cs="Times New Roman"/>
          <w:color w:val="000000" w:themeColor="text1"/>
          <w:sz w:val="26"/>
          <w:szCs w:val="26"/>
        </w:rPr>
        <w:t>ма заявок на участие в конкурсе</w:t>
      </w:r>
      <w:r w:rsidRPr="00003A4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653FC" w:rsidRDefault="00D71C54" w:rsidP="00A41EE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53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Конкурсная комиссия на заседании рассматривает заявки участников конкурса в соответствии с установленными в </w:t>
      </w:r>
      <w:hyperlink w:anchor="P460" w:history="1">
        <w:r w:rsidRPr="00C653F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2.4.2</w:t>
        </w:r>
      </w:hyperlink>
      <w:r w:rsidRPr="00C653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критериями и с учетом их предварительного рейтинга, определяемого исходя из количества набранных заявкой</w:t>
      </w:r>
      <w:r w:rsidR="00C653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баллов, выставленных экспертом.</w:t>
      </w:r>
    </w:p>
    <w:p w:rsidR="00D71C54" w:rsidRDefault="00C653FC" w:rsidP="00A41EE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653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Конкурсная комиссия на заседании </w:t>
      </w:r>
      <w:r w:rsidRPr="00C653FC">
        <w:rPr>
          <w:rFonts w:ascii="Times New Roman" w:hAnsi="Times New Roman" w:cs="Times New Roman"/>
          <w:sz w:val="26"/>
          <w:szCs w:val="26"/>
        </w:rPr>
        <w:t>устанавливает минимальное значение итогового рейтинга заявок исходя из числа участников конкурса, предварительного рейтинга заявок и размера предусмотренных бюджетных ассигнований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41EED" w:rsidRPr="00A41EED" w:rsidRDefault="00A41EED" w:rsidP="00A41EE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1EED">
        <w:rPr>
          <w:rFonts w:ascii="Times New Roman" w:hAnsi="Times New Roman" w:cs="Times New Roman"/>
          <w:sz w:val="26"/>
          <w:szCs w:val="26"/>
        </w:rPr>
        <w:t>Конкурсная комиссия д</w:t>
      </w:r>
      <w:r w:rsidRPr="00A41EED">
        <w:rPr>
          <w:rFonts w:ascii="Times New Roman" w:hAnsi="Times New Roman" w:cs="Times New Roman"/>
          <w:sz w:val="26"/>
          <w:szCs w:val="26"/>
        </w:rPr>
        <w:t>обавляет дополнительно 2 балла к предварительному рейтингу заявок участникам конкурса, включенным в реестр исполнителей общественно полезных услуг Министерства юстиции Российской Федерации (далее - ИОПУ), реестр поставщиков социальных услуг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71C54" w:rsidRPr="00C653FC" w:rsidRDefault="00D71C54" w:rsidP="00A41EE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53FC">
        <w:rPr>
          <w:rFonts w:ascii="Times New Roman" w:hAnsi="Times New Roman" w:cs="Times New Roman"/>
          <w:color w:val="000000" w:themeColor="text1"/>
          <w:sz w:val="26"/>
          <w:szCs w:val="26"/>
        </w:rPr>
        <w:t>На основе полученных общих оценок проектов формируется итоговый рейтинг участников конкурса, в котором заявки распределяются исходя из общей оценки (от наибольшего к наименьшему).</w:t>
      </w:r>
      <w:r w:rsidR="00C653FC" w:rsidRPr="00C653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653FC" w:rsidRPr="00A41EED" w:rsidRDefault="00C653FC" w:rsidP="00A41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EED">
        <w:rPr>
          <w:rFonts w:ascii="Times New Roman" w:hAnsi="Times New Roman" w:cs="Times New Roman"/>
          <w:sz w:val="26"/>
          <w:szCs w:val="26"/>
        </w:rPr>
        <w:t>Победителями конкурса признаются участники конкурса, заявки которых получили не менее чем минимальный размер значений в итоговом рейтинге.</w:t>
      </w:r>
    </w:p>
    <w:p w:rsidR="00A41EED" w:rsidRPr="00A41EED" w:rsidRDefault="00A41EED" w:rsidP="00A41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EED">
        <w:rPr>
          <w:rFonts w:ascii="Times New Roman" w:hAnsi="Times New Roman" w:cs="Times New Roman"/>
          <w:sz w:val="26"/>
          <w:szCs w:val="26"/>
        </w:rPr>
        <w:t>При равном значении позиций социальных проектов в итоговом рейтинге заявок приоритет имеют:</w:t>
      </w:r>
    </w:p>
    <w:p w:rsidR="00A41EED" w:rsidRPr="00A41EED" w:rsidRDefault="00A41EED" w:rsidP="00A41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EED">
        <w:rPr>
          <w:rFonts w:ascii="Times New Roman" w:hAnsi="Times New Roman" w:cs="Times New Roman"/>
          <w:sz w:val="26"/>
          <w:szCs w:val="26"/>
        </w:rPr>
        <w:t>- ИОПУ, поставщики социальных услуг;</w:t>
      </w:r>
    </w:p>
    <w:p w:rsidR="00003A4A" w:rsidRPr="00A41EED" w:rsidRDefault="00A41EED" w:rsidP="00A41EE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1EED">
        <w:rPr>
          <w:rFonts w:ascii="Times New Roman" w:hAnsi="Times New Roman" w:cs="Times New Roman"/>
          <w:sz w:val="26"/>
          <w:szCs w:val="26"/>
        </w:rPr>
        <w:t>- участники конкурса, которые подали заявки ранее других участников конкурса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003A4A" w:rsidRPr="00A4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C6"/>
    <w:rsid w:val="00003A4A"/>
    <w:rsid w:val="00127D3E"/>
    <w:rsid w:val="009B5E83"/>
    <w:rsid w:val="009F0254"/>
    <w:rsid w:val="00A41EED"/>
    <w:rsid w:val="00A75AC6"/>
    <w:rsid w:val="00C653FC"/>
    <w:rsid w:val="00D71C54"/>
    <w:rsid w:val="00D8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A8B1"/>
  <w15:chartTrackingRefBased/>
  <w15:docId w15:val="{9F78A928-9D16-426B-A06A-C3B4FF4B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A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594B8-C866-40B1-B85B-A9B61751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Александровна</dc:creator>
  <cp:keywords/>
  <dc:description/>
  <cp:lastModifiedBy>Ульянова Елена Александровна</cp:lastModifiedBy>
  <cp:revision>4</cp:revision>
  <dcterms:created xsi:type="dcterms:W3CDTF">2022-02-13T03:26:00Z</dcterms:created>
  <dcterms:modified xsi:type="dcterms:W3CDTF">2023-11-23T03:43:00Z</dcterms:modified>
</cp:coreProperties>
</file>